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AA1F" w14:textId="77777777" w:rsidR="00956CF8" w:rsidRPr="00956CF8" w:rsidRDefault="00956CF8" w:rsidP="00956C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" w:eastAsia="Times New Roman" w:hAnsi="TimesNewRomanPS" w:cs="Times New Roman"/>
          <w:b/>
          <w:bCs/>
          <w:lang w:eastAsia="pl-PL"/>
        </w:rPr>
        <w:t xml:space="preserve">KLAUZULA INFORMACYJNA </w:t>
      </w:r>
    </w:p>
    <w:p w14:paraId="04993E1C" w14:textId="251ED3AB" w:rsidR="00956CF8" w:rsidRPr="00956CF8" w:rsidRDefault="00956CF8" w:rsidP="008971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" w:eastAsia="Times New Roman" w:hAnsi="TimesNewRomanPS" w:cs="Times New Roman"/>
          <w:b/>
          <w:bCs/>
          <w:lang w:eastAsia="pl-PL"/>
        </w:rPr>
        <w:t xml:space="preserve">dot. gromadzenia danych związanych z wydatkowaniem środków publicznych i zamówieniami publicznymi </w:t>
      </w:r>
    </w:p>
    <w:p w14:paraId="05F0594B" w14:textId="4C7CCE20" w:rsidR="00956CF8" w:rsidRPr="00956CF8" w:rsidRDefault="00956CF8" w:rsidP="00956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zwanego dalej Rozporządzeniem uprzejmie informuję, </w:t>
      </w:r>
      <w:proofErr w:type="spellStart"/>
      <w:r w:rsidRPr="00956CF8">
        <w:rPr>
          <w:rFonts w:ascii="TimesNewRomanPSMT" w:eastAsia="Times New Roman" w:hAnsi="TimesNewRomanPSMT" w:cs="Times New Roman"/>
          <w:lang w:eastAsia="pl-PL"/>
        </w:rPr>
        <w:t>że</w:t>
      </w:r>
      <w:proofErr w:type="spellEnd"/>
      <w:r w:rsidRPr="00956CF8">
        <w:rPr>
          <w:rFonts w:ascii="TimesNewRomanPSMT" w:eastAsia="Times New Roman" w:hAnsi="TimesNewRomanPSMT" w:cs="Times New Roman"/>
          <w:lang w:eastAsia="pl-PL"/>
        </w:rPr>
        <w:t xml:space="preserve">: </w:t>
      </w:r>
    </w:p>
    <w:p w14:paraId="3B72DE48" w14:textId="77777777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Administratorem Pani/Pana danych osobowych jest:</w:t>
      </w:r>
    </w:p>
    <w:p w14:paraId="709E50A9" w14:textId="4E9F3A61" w:rsidR="00956CF8" w:rsidRDefault="00956CF8" w:rsidP="00956CF8">
      <w:pPr>
        <w:pStyle w:val="Akapitzlist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br/>
      </w:r>
      <w:r>
        <w:rPr>
          <w:rFonts w:ascii="TimesNewRomanPSMT" w:eastAsia="Times New Roman" w:hAnsi="TimesNewRomanPSMT" w:cs="Times New Roman"/>
          <w:lang w:eastAsia="pl-PL"/>
        </w:rPr>
        <w:t>Zakład Gospodarki Komunalnej sp. z o.o. z siedzibą w Świętej Katarzynie</w:t>
      </w:r>
      <w:r w:rsidR="00A06C51">
        <w:rPr>
          <w:rFonts w:ascii="TimesNewRomanPSMT" w:eastAsia="Times New Roman" w:hAnsi="TimesNewRomanPSMT" w:cs="Times New Roman"/>
          <w:lang w:eastAsia="pl-PL"/>
        </w:rPr>
        <w:t xml:space="preserve"> w którego imieniu działa Prezes Zarządu;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3D97CA0B" w14:textId="77777777" w:rsidR="00956CF8" w:rsidRPr="00956CF8" w:rsidRDefault="00956CF8" w:rsidP="00956CF8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894900" w14:textId="318A85D0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Inspektor Ochrony Danych (IOD) wykonuje swoje obowiązki w siedzibie </w:t>
      </w:r>
      <w:r>
        <w:rPr>
          <w:rFonts w:ascii="TimesNewRomanPSMT" w:eastAsia="Times New Roman" w:hAnsi="TimesNewRomanPSMT" w:cs="Times New Roman"/>
          <w:lang w:eastAsia="pl-PL"/>
        </w:rPr>
        <w:t>Zakładu Gospodarki Komunalnej sp. z o.o. z siedzibą w Świętej Katarzynie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; e-mail: </w:t>
      </w:r>
      <w:r>
        <w:rPr>
          <w:rFonts w:ascii="TimesNewRomanPSMT" w:eastAsia="Times New Roman" w:hAnsi="TimesNewRomanPSMT" w:cs="Times New Roman"/>
          <w:lang w:eastAsia="pl-PL"/>
        </w:rPr>
        <w:t>iod</w:t>
      </w:r>
      <w:r w:rsidRPr="00956CF8">
        <w:rPr>
          <w:rFonts w:ascii="TimesNewRomanPSMT" w:eastAsia="Times New Roman" w:hAnsi="TimesNewRomanPSMT" w:cs="Times New Roman"/>
          <w:lang w:eastAsia="pl-PL"/>
        </w:rPr>
        <w:t>@</w:t>
      </w:r>
      <w:r>
        <w:rPr>
          <w:rFonts w:ascii="TimesNewRomanPSMT" w:eastAsia="Times New Roman" w:hAnsi="TimesNewRomanPSMT" w:cs="Times New Roman"/>
          <w:lang w:eastAsia="pl-PL"/>
        </w:rPr>
        <w:t>zgksiechnice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.pl; </w:t>
      </w:r>
    </w:p>
    <w:p w14:paraId="1C8A7382" w14:textId="77777777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Pani/Pana dane osobowe oraz dane osób do kontaktu, będą̨ przetwarzane w celach:</w:t>
      </w:r>
    </w:p>
    <w:p w14:paraId="3A07CCB6" w14:textId="742DEB42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kontroli nad wydatkowaniem środków publicznych,</w:t>
      </w:r>
    </w:p>
    <w:p w14:paraId="72AB3CA0" w14:textId="2C0EFA17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przygotowania i przeprowadzenia postępowania o udzielenie zamówienia publicznego oraz realizacji tego zamówieni</w:t>
      </w:r>
      <w:r>
        <w:rPr>
          <w:rFonts w:ascii="TimesNewRomanPSMT" w:eastAsia="Times New Roman" w:hAnsi="TimesNewRomanPSMT" w:cs="Times New Roman"/>
          <w:lang w:eastAsia="pl-PL"/>
        </w:rPr>
        <w:t>a,</w:t>
      </w:r>
    </w:p>
    <w:p w14:paraId="3F273BCE" w14:textId="2114A7C4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prowadzenia zbiorów danych dotyczących informacji o zamówieniach publicznych,</w:t>
      </w:r>
    </w:p>
    <w:p w14:paraId="6116105F" w14:textId="78D7C6F2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gromadzenia wymaganych informacji dotyczących kontrahentów,</w:t>
      </w:r>
    </w:p>
    <w:p w14:paraId="21C2442B" w14:textId="0E294A5A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prowadzenia zbioru informacji o wykonawcach; </w:t>
      </w:r>
    </w:p>
    <w:p w14:paraId="34BDDDD1" w14:textId="3BEEC279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Podstawą prawną przetwarzania dotyczących danych osobowych jest ustawa z 27 sierpnia 2009 r. o finansach publicznych oraz ustawa z dnia 29 stycznia 2004 r. Prawo zamówień́ publicznych; </w:t>
      </w:r>
    </w:p>
    <w:p w14:paraId="72F37D9B" w14:textId="3CEE4982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odbiorcą danych osobowych będzie Urząd Zamówień́ Publicznych, ponadto w zakresie określonym w ustawie </w:t>
      </w:r>
      <w:proofErr w:type="spellStart"/>
      <w:r w:rsidRPr="00956CF8">
        <w:rPr>
          <w:rFonts w:ascii="TimesNewRomanPSMT" w:eastAsia="Times New Roman" w:hAnsi="TimesNewRomanPSMT" w:cs="Times New Roman"/>
          <w:lang w:eastAsia="pl-PL"/>
        </w:rPr>
        <w:t>Pzp</w:t>
      </w:r>
      <w:proofErr w:type="spellEnd"/>
      <w:r w:rsidRPr="00956CF8">
        <w:rPr>
          <w:rFonts w:ascii="TimesNewRomanPSMT" w:eastAsia="Times New Roman" w:hAnsi="TimesNewRomanPSMT" w:cs="Times New Roman"/>
          <w:lang w:eastAsia="pl-PL"/>
        </w:rPr>
        <w:t>, dane publikowane będą̨ na stronie internetowej www.bip.</w:t>
      </w:r>
      <w:r>
        <w:rPr>
          <w:rFonts w:ascii="TimesNewRomanPSMT" w:eastAsia="Times New Roman" w:hAnsi="TimesNewRomanPSMT" w:cs="Times New Roman"/>
          <w:lang w:eastAsia="pl-PL"/>
        </w:rPr>
        <w:t>zgksiechnice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.pl </w:t>
      </w:r>
    </w:p>
    <w:p w14:paraId="0226859E" w14:textId="7029861E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dane nie będą̨ przekazywane do państwa trzeciego lub organizacji międzynarodowej; </w:t>
      </w:r>
    </w:p>
    <w:p w14:paraId="55B4DB42" w14:textId="71241C2F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dane osobowe i dokumentacja będzie przechowywana zgodnie z rozporządzeniem Prezesa Rady Ministrów w sprawie instrukcji kancelaryjnej, jednolitych rzeczowych wykazów akt oraz instrukcji w sprawie organizacji i zakresu działania archiwów zakładowych; </w:t>
      </w:r>
    </w:p>
    <w:p w14:paraId="0FD66CBD" w14:textId="77777777" w:rsidR="00C207A2" w:rsidRPr="00C207A2" w:rsidRDefault="00C207A2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Pani/Pana dane osobowe oraz dane osób do kontaktu, będą̨ </w:t>
      </w:r>
      <w:r>
        <w:rPr>
          <w:rFonts w:ascii="TimesNewRomanPSMT" w:eastAsia="Times New Roman" w:hAnsi="TimesNewRomanPSMT" w:cs="Times New Roman"/>
          <w:lang w:eastAsia="pl-PL"/>
        </w:rPr>
        <w:t>przechowywane przez okres 10 lat</w:t>
      </w:r>
    </w:p>
    <w:p w14:paraId="164C4DB8" w14:textId="1CEECA5F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Zgodnie z Rozporządzeniem przysługuje Pani/Panu: </w:t>
      </w:r>
    </w:p>
    <w:p w14:paraId="084E3E0D" w14:textId="046AD37A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prawo dostępu do swoich danych; </w:t>
      </w:r>
    </w:p>
    <w:p w14:paraId="2584C61E" w14:textId="48FC99F0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prawo do sprostowania (poprawiania) swoich danych, jeśli są̨ błędne lub nieaktualne, a także prawo do ich usunięcia, w sytuacji, gdy przetwarzanie danych nie następuje w celu wywiązania się̨ z obowiązku wynikającego z przepisu prawa lub w ramach sprawowania władzy publicznej; </w:t>
      </w:r>
    </w:p>
    <w:p w14:paraId="71B134C1" w14:textId="77777777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prawo do ograniczenia przetwarzania; </w:t>
      </w:r>
    </w:p>
    <w:p w14:paraId="2C1917BA" w14:textId="77777777" w:rsid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lastRenderedPageBreak/>
        <w:t xml:space="preserve">prawo do wniesienia skargi do Prezesa UODO (na adres: </w:t>
      </w:r>
    </w:p>
    <w:p w14:paraId="113E5AAA" w14:textId="05F38B93" w:rsidR="00956CF8" w:rsidRPr="00956CF8" w:rsidRDefault="00956CF8" w:rsidP="00956CF8">
      <w:pPr>
        <w:pStyle w:val="Akapitzlist"/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Urząd Ochrony Danych Osobowych, ul. Stawki 2, 00-193 Warszawa); </w:t>
      </w:r>
    </w:p>
    <w:p w14:paraId="59680538" w14:textId="5BE19B71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Podanie </w:t>
      </w:r>
      <w:r>
        <w:rPr>
          <w:rFonts w:ascii="TimesNewRomanPSMT" w:eastAsia="Times New Roman" w:hAnsi="TimesNewRomanPSMT" w:cs="Times New Roman"/>
          <w:lang w:eastAsia="pl-PL"/>
        </w:rPr>
        <w:t>Prezesowi Zarządu Zakładu Gospodarki Komunalnej sp. z o.o. z siedzibą w Świętej Katarzynie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 danych osobowych umożliwiających Pani/Pana identyfikację oraz podanie danych osób do kontaktu, jest obowiązkiem wynikającym z przepisu prawa; jeśli Prezes Zarządu tych danych nie będzie posiadał, nie będzie możliwe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zrealizowanie celu przetwarzania; </w:t>
      </w:r>
    </w:p>
    <w:p w14:paraId="069D24D7" w14:textId="042A0BB7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Pani/Pana dane osobowe nie podlegają̨ zautomatyzowanemu podejmowaniu decyzji, w tym profilowaniu. </w:t>
      </w:r>
    </w:p>
    <w:p w14:paraId="281CFF13" w14:textId="77777777" w:rsidR="00FE008D" w:rsidRDefault="00F41168"/>
    <w:sectPr w:rsidR="00FE00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93D07" w14:textId="77777777" w:rsidR="00F41168" w:rsidRDefault="00F41168" w:rsidP="00F02F21">
      <w:r>
        <w:separator/>
      </w:r>
    </w:p>
  </w:endnote>
  <w:endnote w:type="continuationSeparator" w:id="0">
    <w:p w14:paraId="7508DA4B" w14:textId="77777777" w:rsidR="00F41168" w:rsidRDefault="00F41168" w:rsidP="00F0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B6FD4" w14:textId="77777777" w:rsidR="00F41168" w:rsidRDefault="00F41168" w:rsidP="00F02F21">
      <w:r>
        <w:separator/>
      </w:r>
    </w:p>
  </w:footnote>
  <w:footnote w:type="continuationSeparator" w:id="0">
    <w:p w14:paraId="3CF3673C" w14:textId="77777777" w:rsidR="00F41168" w:rsidRDefault="00F41168" w:rsidP="00F0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CED7" w14:textId="77777777" w:rsidR="00F02F21" w:rsidRPr="00A43457" w:rsidRDefault="00F02F21" w:rsidP="00F02F21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4FE2A6E" wp14:editId="25AE787B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A43457">
      <w:rPr>
        <w:sz w:val="20"/>
      </w:rPr>
      <w:t>ul. Żernicka 17, 55-010 Święta Katarzyna</w:t>
    </w:r>
  </w:p>
  <w:p w14:paraId="481FD643" w14:textId="77777777" w:rsidR="00F02F21" w:rsidRPr="00A43457" w:rsidRDefault="00F02F21" w:rsidP="00F02F21">
    <w:pPr>
      <w:pStyle w:val="Nagwek"/>
      <w:spacing w:line="276" w:lineRule="auto"/>
      <w:jc w:val="right"/>
      <w:rPr>
        <w:sz w:val="20"/>
      </w:rPr>
    </w:pPr>
    <w:r w:rsidRPr="00A43457">
      <w:rPr>
        <w:sz w:val="20"/>
      </w:rPr>
      <w:t>NIP: 9121391033, REGON: 932127360, KRS: 0000133275</w:t>
    </w:r>
  </w:p>
  <w:p w14:paraId="086B9F1C" w14:textId="77777777" w:rsidR="00F02F21" w:rsidRPr="00A43457" w:rsidRDefault="00F02F21" w:rsidP="00F02F21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23C3B5B0" w14:textId="77777777" w:rsidR="00F02F21" w:rsidRPr="00A43457" w:rsidRDefault="00F02F21" w:rsidP="00F02F21">
    <w:pPr>
      <w:pStyle w:val="Nagwek"/>
      <w:spacing w:line="276" w:lineRule="auto"/>
      <w:jc w:val="right"/>
      <w:rPr>
        <w:sz w:val="18"/>
        <w:szCs w:val="18"/>
      </w:rPr>
    </w:pPr>
    <w:r w:rsidRPr="00A43457">
      <w:rPr>
        <w:sz w:val="18"/>
        <w:szCs w:val="18"/>
      </w:rPr>
      <w:t>Sąd Rejonowy dla Wrocławia-Fabrycznej, IX Wydział Gospodarczy KRS</w:t>
    </w:r>
  </w:p>
  <w:p w14:paraId="261DE37A" w14:textId="77777777" w:rsidR="00F02F21" w:rsidRPr="00A43457" w:rsidRDefault="00F02F21" w:rsidP="00F02F21">
    <w:pPr>
      <w:pStyle w:val="Nagwek"/>
      <w:spacing w:line="276" w:lineRule="auto"/>
      <w:jc w:val="right"/>
      <w:rPr>
        <w:sz w:val="18"/>
        <w:szCs w:val="18"/>
      </w:rPr>
    </w:pPr>
    <w:r w:rsidRPr="00A43457">
      <w:rPr>
        <w:sz w:val="18"/>
        <w:szCs w:val="18"/>
      </w:rPr>
      <w:t>Wysokość kapitału zakładowego: 12 211 500 zł</w:t>
    </w:r>
  </w:p>
  <w:p w14:paraId="63AC7E2F" w14:textId="77777777" w:rsidR="00F02F21" w:rsidRPr="00A43457" w:rsidRDefault="00F41168" w:rsidP="00F02F21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="00F02F21" w:rsidRPr="00A43457">
        <w:rPr>
          <w:rStyle w:val="Internetlink"/>
          <w:color w:val="000000"/>
          <w:sz w:val="18"/>
          <w:szCs w:val="18"/>
        </w:rPr>
        <w:t>www.zgksiechnice.pl</w:t>
      </w:r>
    </w:hyperlink>
  </w:p>
  <w:p w14:paraId="42C97D30" w14:textId="77777777" w:rsidR="00F02F21" w:rsidRPr="00F02F21" w:rsidRDefault="00F02F21" w:rsidP="00F02F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2980"/>
    <w:multiLevelType w:val="hybridMultilevel"/>
    <w:tmpl w:val="BFD6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78A0"/>
    <w:multiLevelType w:val="multilevel"/>
    <w:tmpl w:val="C12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A7ECE"/>
    <w:multiLevelType w:val="hybridMultilevel"/>
    <w:tmpl w:val="DC648CC4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240D"/>
    <w:multiLevelType w:val="multilevel"/>
    <w:tmpl w:val="9AC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F8"/>
    <w:rsid w:val="006F49DB"/>
    <w:rsid w:val="007427CD"/>
    <w:rsid w:val="00831EB1"/>
    <w:rsid w:val="008971B2"/>
    <w:rsid w:val="00956CF8"/>
    <w:rsid w:val="00A06C51"/>
    <w:rsid w:val="00C207A2"/>
    <w:rsid w:val="00F02F21"/>
    <w:rsid w:val="00F4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3E95D"/>
  <w15:chartTrackingRefBased/>
  <w15:docId w15:val="{AAFA1137-E8FA-2444-967F-08BB1869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C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56CF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0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F21"/>
  </w:style>
  <w:style w:type="paragraph" w:styleId="Stopka">
    <w:name w:val="footer"/>
    <w:basedOn w:val="Normalny"/>
    <w:link w:val="StopkaZnak"/>
    <w:uiPriority w:val="99"/>
    <w:unhideWhenUsed/>
    <w:rsid w:val="00F02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F21"/>
  </w:style>
  <w:style w:type="character" w:customStyle="1" w:styleId="Internetlink">
    <w:name w:val="Internet link"/>
    <w:rsid w:val="00F02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.</dc:creator>
  <cp:keywords/>
  <dc:description/>
  <cp:lastModifiedBy>ZGK .</cp:lastModifiedBy>
  <cp:revision>4</cp:revision>
  <cp:lastPrinted>2021-03-15T11:51:00Z</cp:lastPrinted>
  <dcterms:created xsi:type="dcterms:W3CDTF">2021-03-15T11:41:00Z</dcterms:created>
  <dcterms:modified xsi:type="dcterms:W3CDTF">2021-03-31T19:42:00Z</dcterms:modified>
</cp:coreProperties>
</file>